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left="143"/>
        <w:spacing w:before="100" w:line="230" w:lineRule="auto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spacing w:val="-4"/>
        </w:rPr>
        <w:t>附件</w:t>
      </w:r>
      <w:r>
        <w:rPr>
          <w:rFonts w:ascii="SimHei" w:hAnsi="SimHei" w:eastAsia="SimHei" w:cs="SimHei"/>
          <w:sz w:val="31"/>
          <w:szCs w:val="31"/>
          <w:spacing w:val="-69"/>
        </w:rPr>
        <w:t xml:space="preserve"> </w:t>
      </w:r>
      <w:r>
        <w:rPr>
          <w:rFonts w:ascii="Times New Roman" w:hAnsi="Times New Roman" w:eastAsia="Times New Roman" w:cs="Times New Roman"/>
          <w:sz w:val="31"/>
          <w:szCs w:val="31"/>
          <w:spacing w:val="-4"/>
        </w:rPr>
        <w:t>4</w:t>
      </w:r>
    </w:p>
    <w:p>
      <w:pPr>
        <w:spacing w:line="262" w:lineRule="auto"/>
        <w:rPr>
          <w:rFonts w:ascii="Arial"/>
          <w:sz w:val="21"/>
        </w:rPr>
      </w:pPr>
      <w:r/>
    </w:p>
    <w:p>
      <w:pPr>
        <w:spacing w:line="262" w:lineRule="auto"/>
        <w:rPr>
          <w:rFonts w:ascii="Arial"/>
          <w:sz w:val="21"/>
        </w:rPr>
      </w:pPr>
      <w:r/>
    </w:p>
    <w:p>
      <w:pPr>
        <w:ind w:left="3882" w:right="133" w:hanging="3715"/>
        <w:spacing w:before="167" w:line="225" w:lineRule="auto"/>
        <w:outlineLvl w:val="0"/>
        <w:rPr>
          <w:rFonts w:ascii="FZXiaoBiaoSong-B05" w:hAnsi="FZXiaoBiaoSong-B05" w:eastAsia="FZXiaoBiaoSong-B05" w:cs="FZXiaoBiaoSong-B05"/>
          <w:sz w:val="43"/>
          <w:szCs w:val="43"/>
        </w:rPr>
      </w:pPr>
      <w:r>
        <w:rPr>
          <w:rFonts w:ascii="FZXiaoBiaoSong-B05" w:hAnsi="FZXiaoBiaoSong-B05" w:eastAsia="FZXiaoBiaoSong-B05" w:cs="FZXiaoBiaoSong-B05"/>
          <w:sz w:val="43"/>
          <w:szCs w:val="43"/>
          <w:spacing w:val="8"/>
        </w:rPr>
        <w:t>四川省学校国有资产与教育装备科研课题申请</w:t>
      </w:r>
      <w:r>
        <w:rPr>
          <w:rFonts w:ascii="FZXiaoBiaoSong-B05" w:hAnsi="FZXiaoBiaoSong-B05" w:eastAsia="FZXiaoBiaoSong-B05" w:cs="FZXiaoBiaoSong-B05"/>
          <w:sz w:val="43"/>
          <w:szCs w:val="43"/>
          <w:spacing w:val="7"/>
        </w:rPr>
        <w:t>汇总表</w:t>
      </w:r>
    </w:p>
    <w:p>
      <w:pPr>
        <w:spacing w:line="448" w:lineRule="auto"/>
        <w:rPr>
          <w:rFonts w:ascii="Arial"/>
          <w:sz w:val="21"/>
        </w:rPr>
      </w:pPr>
      <w:r/>
    </w:p>
    <w:p>
      <w:pPr>
        <w:ind w:left="126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</w:rPr>
        <w:t>委托管理单位：</w:t>
      </w:r>
      <w:r>
        <w:rPr>
          <w:rFonts w:ascii="SimHei" w:hAnsi="SimHei" w:eastAsia="SimHei" w:cs="SimHei"/>
          <w:sz w:val="28"/>
          <w:szCs w:val="28"/>
        </w:rPr>
        <w:t xml:space="preserve">                  </w:t>
      </w:r>
      <w:r>
        <w:rPr>
          <w:rFonts w:ascii="SimHei" w:hAnsi="SimHei" w:eastAsia="SimHei" w:cs="SimHei"/>
          <w:sz w:val="28"/>
          <w:szCs w:val="28"/>
          <w:spacing w:val="-1"/>
        </w:rPr>
        <w:t xml:space="preserve">        </w:t>
      </w:r>
      <w:r>
        <w:rPr>
          <w:rFonts w:ascii="SimHei" w:hAnsi="SimHei" w:eastAsia="SimHei" w:cs="SimHei"/>
          <w:sz w:val="28"/>
          <w:szCs w:val="28"/>
          <w:spacing w:val="-1"/>
        </w:rPr>
        <w:t>联络员姓名：</w:t>
      </w:r>
    </w:p>
    <w:p>
      <w:pPr>
        <w:spacing w:line="259" w:lineRule="auto"/>
        <w:rPr>
          <w:rFonts w:ascii="Arial"/>
          <w:sz w:val="21"/>
        </w:rPr>
      </w:pPr>
      <w:r/>
    </w:p>
    <w:p>
      <w:pPr>
        <w:ind w:left="130"/>
        <w:spacing w:before="91" w:line="224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4"/>
        </w:rPr>
        <w:t>手机号码：</w:t>
      </w:r>
    </w:p>
    <w:p>
      <w:pPr>
        <w:spacing w:line="103" w:lineRule="exact"/>
        <w:rPr/>
      </w:pPr>
      <w:r/>
    </w:p>
    <w:tbl>
      <w:tblPr>
        <w:tblStyle w:val="TableNormal"/>
        <w:tblW w:w="9061" w:type="dxa"/>
        <w:tblInd w:w="2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03"/>
        <w:gridCol w:w="2265"/>
        <w:gridCol w:w="946"/>
        <w:gridCol w:w="1119"/>
        <w:gridCol w:w="1110"/>
        <w:gridCol w:w="1685"/>
        <w:gridCol w:w="1233"/>
      </w:tblGrid>
      <w:tr>
        <w:trPr>
          <w:trHeight w:val="1148" w:hRule="atLeast"/>
        </w:trPr>
        <w:tc>
          <w:tcPr>
            <w:tcW w:w="703" w:type="dxa"/>
            <w:vAlign w:val="top"/>
            <w:textDirection w:val="tbRlV"/>
          </w:tcPr>
          <w:p>
            <w:pPr>
              <w:ind w:right="41"/>
              <w:spacing w:before="207" w:line="209" w:lineRule="auto"/>
              <w:jc w:val="right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>序</w:t>
            </w:r>
            <w:r>
              <w:rPr>
                <w:rFonts w:ascii="SimHei" w:hAnsi="SimHei" w:eastAsia="SimHei" w:cs="SimHei"/>
                <w:sz w:val="28"/>
                <w:szCs w:val="28"/>
                <w:spacing w:val="1"/>
              </w:rPr>
              <w:t xml:space="preserve">  </w:t>
            </w:r>
            <w:r>
              <w:rPr>
                <w:rFonts w:ascii="SimHei" w:hAnsi="SimHei" w:eastAsia="SimHei" w:cs="SimHei"/>
                <w:sz w:val="28"/>
                <w:szCs w:val="28"/>
                <w:spacing w:val="5"/>
              </w:rPr>
              <w:t>号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spacing w:line="443" w:lineRule="auto"/>
              <w:rPr/>
            </w:pPr>
            <w:r/>
          </w:p>
          <w:p>
            <w:pPr>
              <w:ind w:left="856"/>
              <w:spacing w:before="91" w:line="22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2"/>
              </w:rPr>
              <w:t>课题名称</w:t>
            </w:r>
          </w:p>
        </w:tc>
        <w:tc>
          <w:tcPr>
            <w:tcW w:w="946" w:type="dxa"/>
            <w:vAlign w:val="top"/>
          </w:tcPr>
          <w:p>
            <w:pPr>
              <w:ind w:left="344" w:right="190" w:hanging="143"/>
              <w:spacing w:before="252" w:line="29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负责</w:t>
            </w:r>
            <w:r>
              <w:rPr>
                <w:rFonts w:ascii="SimHei" w:hAnsi="SimHei" w:eastAsia="SimHei" w:cs="SimHei"/>
                <w:sz w:val="28"/>
                <w:szCs w:val="28"/>
              </w:rPr>
              <w:t>人</w:t>
            </w:r>
          </w:p>
        </w:tc>
        <w:tc>
          <w:tcPr>
            <w:tcW w:w="1119" w:type="dxa"/>
            <w:vAlign w:val="top"/>
          </w:tcPr>
          <w:p>
            <w:pPr>
              <w:ind w:left="426" w:right="136" w:hanging="272"/>
              <w:spacing w:before="252" w:line="29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专业职</w:t>
            </w:r>
            <w:r>
              <w:rPr>
                <w:rFonts w:ascii="SimHei" w:hAnsi="SimHei" w:eastAsia="SimHei" w:cs="SimHei"/>
                <w:sz w:val="28"/>
                <w:szCs w:val="28"/>
              </w:rPr>
              <w:t>称</w:t>
            </w:r>
          </w:p>
        </w:tc>
        <w:tc>
          <w:tcPr>
            <w:tcW w:w="1110" w:type="dxa"/>
            <w:vAlign w:val="top"/>
          </w:tcPr>
          <w:p>
            <w:pPr>
              <w:ind w:left="428" w:right="132" w:hanging="285"/>
              <w:spacing w:before="252" w:line="29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行政职</w:t>
            </w:r>
            <w:r>
              <w:rPr>
                <w:rFonts w:ascii="SimHei" w:hAnsi="SimHei" w:eastAsia="SimHei" w:cs="SimHei"/>
                <w:sz w:val="28"/>
                <w:szCs w:val="28"/>
              </w:rPr>
              <w:t>务</w:t>
            </w:r>
          </w:p>
        </w:tc>
        <w:tc>
          <w:tcPr>
            <w:tcW w:w="1685" w:type="dxa"/>
            <w:vAlign w:val="top"/>
          </w:tcPr>
          <w:p>
            <w:pPr>
              <w:ind w:left="711" w:right="137" w:firstLine="3"/>
              <w:spacing w:before="252" w:line="29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4"/>
              </w:rPr>
              <w:t>工作单</w:t>
            </w:r>
            <w:r>
              <w:rPr>
                <w:rFonts w:ascii="SimHei" w:hAnsi="SimHei" w:eastAsia="SimHei" w:cs="SimHei"/>
                <w:sz w:val="28"/>
                <w:szCs w:val="28"/>
              </w:rPr>
              <w:t>位</w:t>
            </w:r>
          </w:p>
        </w:tc>
        <w:tc>
          <w:tcPr>
            <w:tcW w:w="1233" w:type="dxa"/>
            <w:vAlign w:val="top"/>
          </w:tcPr>
          <w:p>
            <w:pPr>
              <w:ind w:left="481" w:right="194" w:hanging="272"/>
              <w:spacing w:before="252" w:line="292" w:lineRule="auto"/>
              <w:rPr>
                <w:rFonts w:ascii="SimHei" w:hAnsi="SimHei" w:eastAsia="SimHei" w:cs="SimHei"/>
                <w:sz w:val="28"/>
                <w:szCs w:val="28"/>
              </w:rPr>
            </w:pPr>
            <w:r>
              <w:rPr>
                <w:rFonts w:ascii="SimHei" w:hAnsi="SimHei" w:eastAsia="SimHei" w:cs="SimHei"/>
                <w:sz w:val="28"/>
                <w:szCs w:val="28"/>
                <w:spacing w:val="-6"/>
              </w:rPr>
              <w:t>手机号</w:t>
            </w:r>
            <w:r>
              <w:rPr>
                <w:rFonts w:ascii="SimHei" w:hAnsi="SimHei" w:eastAsia="SimHei" w:cs="SimHei"/>
                <w:sz w:val="28"/>
                <w:szCs w:val="28"/>
              </w:rPr>
              <w:t>码</w:t>
            </w:r>
          </w:p>
        </w:tc>
      </w:tr>
      <w:tr>
        <w:trPr>
          <w:trHeight w:val="574" w:hRule="atLeast"/>
        </w:trPr>
        <w:tc>
          <w:tcPr>
            <w:tcW w:w="703" w:type="dxa"/>
            <w:vAlign w:val="top"/>
          </w:tcPr>
          <w:p>
            <w:pPr>
              <w:ind w:left="307"/>
              <w:spacing w:before="147" w:line="373" w:lineRule="exac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position w:val="1"/>
              </w:rPr>
              <w:t>1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703" w:type="dxa"/>
            <w:vAlign w:val="top"/>
          </w:tcPr>
          <w:p>
            <w:pPr>
              <w:ind w:left="300"/>
              <w:spacing w:before="146" w:line="373" w:lineRule="exac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position w:val="1"/>
              </w:rPr>
              <w:t>2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4" w:hRule="atLeast"/>
        </w:trPr>
        <w:tc>
          <w:tcPr>
            <w:tcW w:w="703" w:type="dxa"/>
            <w:vAlign w:val="top"/>
          </w:tcPr>
          <w:p>
            <w:pPr>
              <w:ind w:left="311"/>
              <w:spacing w:before="148" w:line="368" w:lineRule="exact"/>
              <w:rPr>
                <w:rFonts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ascii="FangSong_GB2312" w:hAnsi="FangSong_GB2312" w:eastAsia="FangSong_GB2312" w:cs="FangSong_GB2312"/>
                <w:sz w:val="28"/>
                <w:szCs w:val="28"/>
                <w:position w:val="1"/>
              </w:rPr>
              <w:t>3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579" w:hRule="atLeast"/>
        </w:trPr>
        <w:tc>
          <w:tcPr>
            <w:tcW w:w="703" w:type="dxa"/>
            <w:vAlign w:val="top"/>
          </w:tcPr>
          <w:p>
            <w:pPr>
              <w:pStyle w:val="TableText"/>
              <w:spacing w:line="279" w:lineRule="auto"/>
              <w:rPr/>
            </w:pPr>
            <w:r/>
          </w:p>
          <w:p>
            <w:pPr>
              <w:pStyle w:val="TableText"/>
              <w:ind w:left="242"/>
              <w:spacing w:before="81" w:line="87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  <w:position w:val="1"/>
              </w:rPr>
              <w:t>…</w:t>
            </w:r>
          </w:p>
        </w:tc>
        <w:tc>
          <w:tcPr>
            <w:tcW w:w="226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4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8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3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ind w:left="605"/>
        <w:spacing w:before="294" w:line="214" w:lineRule="auto"/>
        <w:rPr>
          <w:rFonts w:ascii="FangSong_GB2312" w:hAnsi="FangSong_GB2312" w:eastAsia="FangSong_GB2312" w:cs="FangSong_GB2312"/>
          <w:sz w:val="24"/>
          <w:szCs w:val="24"/>
        </w:rPr>
      </w:pPr>
      <w:r>
        <w:rPr>
          <w:rFonts w:ascii="FangSong_GB2312" w:hAnsi="FangSong_GB2312" w:eastAsia="FangSong_GB2312" w:cs="FangSong_GB2312"/>
          <w:sz w:val="24"/>
          <w:szCs w:val="24"/>
          <w:spacing w:val="-2"/>
        </w:rPr>
        <w:t>备注：本</w:t>
      </w:r>
      <w:r>
        <w:rPr>
          <w:rFonts w:ascii="FangSong_GB2312" w:hAnsi="FangSong_GB2312" w:eastAsia="FangSong_GB2312" w:cs="FangSong_GB2312"/>
          <w:sz w:val="24"/>
          <w:szCs w:val="24"/>
          <w:b/>
          <w:bCs/>
          <w:spacing w:val="-2"/>
        </w:rPr>
        <w:t>汇总表联络员即委托管理单位的负责课题工作的联络员。</w:t>
      </w:r>
    </w:p>
    <w:sectPr>
      <w:pgSz w:w="11907" w:h="16840"/>
      <w:pgMar w:top="1431" w:right="1365" w:bottom="0" w:left="147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ZXiaoBiaoSong-B05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settings" Target="settings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中共四川省委教育工作委员会</dc:title>
  <dc:creator>shuibg</dc:creator>
  <dcterms:created xsi:type="dcterms:W3CDTF">2025-08-27T09:17:30Z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wqlLaW5nc29mdCBQREYgdG8gV1BTIDExNQ</vt:lpwstr>
  </property>
  <property fmtid="{D5CDD505-2E9C-101B-9397-08002B2CF9AE}" pid="3" name="Created">
    <vt:filetime>2025-08-27T09:17:41</vt:filetime>
  </property>
</Properties>
</file>