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7265B">
      <w:pPr>
        <w:adjustRightInd w:val="0"/>
        <w:snapToGrid w:val="0"/>
        <w:spacing w:line="240" w:lineRule="auto"/>
        <w:ind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4009410E">
      <w:pPr>
        <w:adjustRightInd w:val="0"/>
        <w:snapToGrid w:val="0"/>
        <w:spacing w:line="240" w:lineRule="auto"/>
        <w:ind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年度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成都市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标杆场景项目推荐表</w:t>
      </w:r>
    </w:p>
    <w:p w14:paraId="54F853C6">
      <w:pPr>
        <w:adjustRightInd w:val="0"/>
        <w:snapToGrid w:val="0"/>
        <w:spacing w:line="240" w:lineRule="auto"/>
        <w:ind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509351DE">
      <w:pPr>
        <w:suppressAutoHyphens/>
        <w:snapToGrid w:val="0"/>
        <w:spacing w:after="217" w:afterLines="50" w:line="560" w:lineRule="exact"/>
        <w:ind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 xml:space="preserve">推荐单位（盖章）：                  联系人：              联系电话：      填报时间：  </w:t>
      </w: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</w:p>
    <w:tbl>
      <w:tblPr>
        <w:tblStyle w:val="3"/>
        <w:tblW w:w="521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373"/>
        <w:gridCol w:w="1273"/>
        <w:gridCol w:w="1224"/>
        <w:gridCol w:w="1571"/>
        <w:gridCol w:w="1542"/>
        <w:gridCol w:w="1215"/>
        <w:gridCol w:w="1066"/>
        <w:gridCol w:w="2269"/>
        <w:gridCol w:w="1186"/>
        <w:gridCol w:w="1244"/>
      </w:tblGrid>
      <w:tr w14:paraId="2260A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502F0">
            <w:pPr>
              <w:widowControl w:val="0"/>
              <w:suppressAutoHyphens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878F6">
            <w:pPr>
              <w:widowControl w:val="0"/>
              <w:suppressAutoHyphens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  <w:t>区（市）县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6C84">
            <w:pPr>
              <w:widowControl w:val="0"/>
              <w:suppressAutoHyphens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AE00C">
            <w:pPr>
              <w:widowControl w:val="0"/>
              <w:suppressAutoHyphens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  <w:t>申报主体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CC061">
            <w:pPr>
              <w:widowControl w:val="0"/>
              <w:suppressAutoHyphens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  <w:t>申报类别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1C4A3">
            <w:pPr>
              <w:widowControl w:val="0"/>
              <w:suppressAutoHyphens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  <w:t>项目所属领域与方向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BE7F4">
            <w:pPr>
              <w:widowControl w:val="0"/>
              <w:suppressAutoHyphens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  <w:t>建设成本（万元）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9997F">
            <w:pPr>
              <w:widowControl w:val="0"/>
              <w:suppressAutoHyphens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  <w:t>项目建设周期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11836">
            <w:pPr>
              <w:widowControl w:val="0"/>
              <w:suppressAutoHyphens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  <w:t>项目简介</w:t>
            </w:r>
          </w:p>
          <w:p w14:paraId="784900AA">
            <w:pPr>
              <w:widowControl w:val="0"/>
              <w:suppressAutoHyphens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  <w:t>（150字以内）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A0631">
            <w:pPr>
              <w:widowControl w:val="0"/>
              <w:suppressAutoHyphens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E3762">
            <w:pPr>
              <w:widowControl w:val="0"/>
              <w:suppressAutoHyphens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bidi="ar"/>
              </w:rPr>
              <w:t>联系电话</w:t>
            </w:r>
          </w:p>
        </w:tc>
      </w:tr>
      <w:tr w14:paraId="2FD5E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B2EE1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黑体简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黑体简体" w:cs="Times New Roman"/>
                <w:sz w:val="22"/>
                <w:szCs w:val="22"/>
              </w:rPr>
              <w:t>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A297A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97D8F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322CB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4E36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0"/>
                <w:szCs w:val="20"/>
              </w:rPr>
              <w:t>标杆场景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70522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68117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A6226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F8143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3C6BC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62DCD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</w:tr>
      <w:tr w14:paraId="41150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831D7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黑体简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黑体简体" w:cs="Times New Roman"/>
                <w:sz w:val="22"/>
                <w:szCs w:val="22"/>
              </w:rPr>
              <w:t>2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94662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38850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06A04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F7915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EBD01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00A38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BC20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CF23A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F68F0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F1FBA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</w:tr>
      <w:tr w14:paraId="604A3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9" w:type="pct"/>
            <w:tcBorders>
              <w:top w:val="single" w:color="auto" w:sz="4" w:space="0"/>
            </w:tcBorders>
            <w:noWrap w:val="0"/>
            <w:vAlign w:val="center"/>
          </w:tcPr>
          <w:p w14:paraId="383F69DF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黑体简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黑体简体" w:cs="Times New Roman"/>
                <w:sz w:val="22"/>
                <w:szCs w:val="22"/>
              </w:rPr>
              <w:t>…</w:t>
            </w:r>
          </w:p>
        </w:tc>
        <w:tc>
          <w:tcPr>
            <w:tcW w:w="470" w:type="pct"/>
            <w:tcBorders>
              <w:top w:val="single" w:color="auto" w:sz="4" w:space="0"/>
            </w:tcBorders>
            <w:noWrap w:val="0"/>
            <w:vAlign w:val="center"/>
          </w:tcPr>
          <w:p w14:paraId="5DAD048C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color="auto" w:sz="4" w:space="0"/>
            </w:tcBorders>
            <w:noWrap w:val="0"/>
            <w:vAlign w:val="center"/>
          </w:tcPr>
          <w:p w14:paraId="710581EE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color="auto" w:sz="4" w:space="0"/>
            </w:tcBorders>
            <w:noWrap w:val="0"/>
            <w:vAlign w:val="center"/>
          </w:tcPr>
          <w:p w14:paraId="7F673F1B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noWrap w:val="0"/>
            <w:vAlign w:val="center"/>
          </w:tcPr>
          <w:p w14:paraId="62DB342C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single" w:color="auto" w:sz="4" w:space="0"/>
            </w:tcBorders>
            <w:noWrap w:val="0"/>
            <w:vAlign w:val="center"/>
          </w:tcPr>
          <w:p w14:paraId="201A0893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color="auto" w:sz="4" w:space="0"/>
            </w:tcBorders>
            <w:noWrap w:val="0"/>
            <w:vAlign w:val="center"/>
          </w:tcPr>
          <w:p w14:paraId="5A9A1E72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365" w:type="pct"/>
            <w:tcBorders>
              <w:top w:val="single" w:color="auto" w:sz="4" w:space="0"/>
            </w:tcBorders>
            <w:noWrap w:val="0"/>
            <w:vAlign w:val="center"/>
          </w:tcPr>
          <w:p w14:paraId="7407F1A8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color="auto" w:sz="4" w:space="0"/>
            </w:tcBorders>
            <w:noWrap w:val="0"/>
            <w:vAlign w:val="center"/>
          </w:tcPr>
          <w:p w14:paraId="7A3C061D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color="auto" w:sz="4" w:space="0"/>
            </w:tcBorders>
            <w:noWrap w:val="0"/>
            <w:vAlign w:val="center"/>
          </w:tcPr>
          <w:p w14:paraId="539FD824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color="auto" w:sz="4" w:space="0"/>
            </w:tcBorders>
            <w:noWrap w:val="0"/>
            <w:vAlign w:val="center"/>
          </w:tcPr>
          <w:p w14:paraId="3D89E731">
            <w:pPr>
              <w:suppressAutoHyphens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2"/>
                <w:szCs w:val="22"/>
              </w:rPr>
            </w:pPr>
          </w:p>
        </w:tc>
      </w:tr>
    </w:tbl>
    <w:p w14:paraId="46843E35">
      <w:pPr>
        <w:spacing w:line="570" w:lineRule="exact"/>
        <w:ind w:firstLine="0" w:firstLineChars="0"/>
        <w:rPr>
          <w:rFonts w:hint="default" w:ascii="Times New Roman" w:hAnsi="Times New Roman" w:cs="Times New Roman"/>
        </w:rPr>
        <w:sectPr>
          <w:pgSz w:w="16838" w:h="11906" w:orient="landscape"/>
          <w:pgMar w:top="1701" w:right="1474" w:bottom="1531" w:left="1588" w:header="1134" w:footer="1701" w:gutter="0"/>
          <w:cols w:space="720" w:num="1"/>
          <w:docGrid w:type="lines" w:linePitch="435" w:charSpace="0"/>
        </w:sectPr>
      </w:pPr>
    </w:p>
    <w:p w14:paraId="66984A18">
      <w:pPr>
        <w:spacing w:line="240" w:lineRule="auto"/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00000000000000000"/>
    <w:charset w:val="86"/>
    <w:family w:val="modern"/>
    <w:pitch w:val="default"/>
    <w:sig w:usb0="00000000" w:usb1="00000000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8308C"/>
    <w:rsid w:val="55C8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60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32"/>
      <w:szCs w:val="36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 w:val="0"/>
      <w:autoSpaceDE w:val="0"/>
      <w:autoSpaceDN w:val="0"/>
      <w:ind w:firstLine="400" w:firstLineChars="0"/>
      <w:jc w:val="left"/>
      <w:outlineLvl w:val="1"/>
    </w:pPr>
    <w:rPr>
      <w:rFonts w:hint="eastAsia" w:eastAsia="方正楷体_GBK" w:cs="Times New Roman"/>
      <w:kern w:val="0"/>
      <w:sz w:val="34"/>
      <w:szCs w:val="34"/>
      <w:lang w:val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2025-09-15T07:04:00Z</dcterms:created>
  <dc:creator>陈豁达</dc:creator>
  <cp:lastModifiedBy>陈豁达</cp:lastModifiedBy>
  <dcterms:modified xsi:type="dcterms:W3CDTF">2025-09-15T07:05:36Z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AD9B12A930B6403A993E45F7EF867377_11</vt:lpwstr>
  </property>
  <property fmtid="{D5CDD505-2E9C-101B-9397-08002B2CF9AE}" pid="4" name="KSOTemplateDocerSaveRecord">
    <vt:lpwstr>eyJoZGlkIjoiODViY2JkMjU3NGYzZTEwMzZmMGFkZWViYmNkYWU3NDIiLCJ1c2VySWQiOiIzNzU5NTY3NTcifQ==</vt:lpwstr>
  </property>
</Properties>
</file>